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9573FE" w14:textId="77777777" w:rsidR="007F2FD6" w:rsidRPr="007F2FD6" w:rsidRDefault="007F2FD6" w:rsidP="007F2FD6">
      <w:pPr>
        <w:spacing w:after="100" w:afterAutospacing="1"/>
        <w:outlineLvl w:val="1"/>
        <w:rPr>
          <w:rFonts w:ascii="Arial" w:eastAsia="Times New Roman" w:hAnsi="Arial" w:cs="Arial"/>
          <w:b/>
          <w:bCs/>
          <w:color w:val="000000"/>
          <w:sz w:val="36"/>
          <w:szCs w:val="36"/>
          <w:lang w:eastAsia="en-GB"/>
        </w:rPr>
      </w:pPr>
      <w:r w:rsidRPr="007F2FD6">
        <w:rPr>
          <w:rFonts w:ascii="Arial" w:eastAsia="Times New Roman" w:hAnsi="Arial" w:cs="Arial"/>
          <w:b/>
          <w:bCs/>
          <w:color w:val="000000"/>
          <w:sz w:val="36"/>
          <w:szCs w:val="36"/>
          <w:lang w:eastAsia="en-GB"/>
        </w:rPr>
        <w:br/>
        <w:t>Forside</w:t>
      </w:r>
    </w:p>
    <w:p w14:paraId="54DBCD23" w14:textId="2C67134F" w:rsidR="007F2FD6" w:rsidRPr="007F2FD6" w:rsidRDefault="007F2FD6" w:rsidP="007F2FD6">
      <w:pPr>
        <w:spacing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Department of Mathematical Sciences</w:t>
      </w:r>
    </w:p>
    <w:p w14:paraId="0F59893D" w14:textId="77777777"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Examination paper for TMA4275 Lifetime Analysis</w:t>
      </w:r>
    </w:p>
    <w:p w14:paraId="1207C181" w14:textId="643CF89B"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Examination date: </w:t>
      </w:r>
      <w:r w:rsidRPr="007F2FD6">
        <w:rPr>
          <w:rFonts w:ascii="Arial" w:eastAsia="Times New Roman" w:hAnsi="Arial" w:cs="Arial"/>
          <w:color w:val="000000"/>
          <w:lang w:val="en-US" w:eastAsia="en-GB"/>
        </w:rPr>
        <w:t>June 2nd</w:t>
      </w:r>
      <w:proofErr w:type="gramStart"/>
      <w:r w:rsidRPr="007F2FD6">
        <w:rPr>
          <w:rFonts w:ascii="Arial" w:eastAsia="Times New Roman" w:hAnsi="Arial" w:cs="Arial"/>
          <w:color w:val="000000"/>
          <w:lang w:val="en-US" w:eastAsia="en-GB"/>
        </w:rPr>
        <w:t xml:space="preserve"> 2021</w:t>
      </w:r>
      <w:proofErr w:type="gramEnd"/>
    </w:p>
    <w:p w14:paraId="1B0CA36A" w14:textId="3D96FB8C"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Examination time (from-to): </w:t>
      </w:r>
      <w:r w:rsidRPr="007F2FD6">
        <w:rPr>
          <w:rFonts w:ascii="Arial" w:eastAsia="Times New Roman" w:hAnsi="Arial" w:cs="Arial"/>
          <w:color w:val="000000"/>
          <w:lang w:val="en-US" w:eastAsia="en-GB"/>
        </w:rPr>
        <w:t>09.00 - 13.30</w:t>
      </w:r>
    </w:p>
    <w:p w14:paraId="6134EE5F" w14:textId="7AA8ECF2"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Permitted examination support material: </w:t>
      </w:r>
      <w:r w:rsidRPr="007F2FD6">
        <w:rPr>
          <w:rFonts w:ascii="Arial" w:eastAsia="Times New Roman" w:hAnsi="Arial" w:cs="Arial"/>
          <w:color w:val="000000"/>
          <w:lang w:val="en-US" w:eastAsia="en-GB"/>
        </w:rPr>
        <w:t>A / All support material is allowed</w:t>
      </w:r>
    </w:p>
    <w:p w14:paraId="751200FB" w14:textId="3456A29B"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Academic contact during examination: </w:t>
      </w:r>
      <w:proofErr w:type="spellStart"/>
      <w:r w:rsidRPr="007F2FD6">
        <w:rPr>
          <w:rFonts w:ascii="Arial" w:eastAsia="Times New Roman" w:hAnsi="Arial" w:cs="Arial"/>
          <w:color w:val="000000"/>
          <w:lang w:val="en-US" w:eastAsia="en-GB"/>
        </w:rPr>
        <w:t>Håkon</w:t>
      </w:r>
      <w:proofErr w:type="spellEnd"/>
      <w:r w:rsidRPr="007F2FD6">
        <w:rPr>
          <w:rFonts w:ascii="Arial" w:eastAsia="Times New Roman" w:hAnsi="Arial" w:cs="Arial"/>
          <w:color w:val="000000"/>
          <w:lang w:val="en-US" w:eastAsia="en-GB"/>
        </w:rPr>
        <w:t xml:space="preserve"> </w:t>
      </w:r>
      <w:proofErr w:type="spellStart"/>
      <w:r w:rsidRPr="007F2FD6">
        <w:rPr>
          <w:rFonts w:ascii="Arial" w:eastAsia="Times New Roman" w:hAnsi="Arial" w:cs="Arial"/>
          <w:color w:val="000000"/>
          <w:lang w:val="en-US" w:eastAsia="en-GB"/>
        </w:rPr>
        <w:t>Tjelmeland</w:t>
      </w:r>
      <w:proofErr w:type="spellEnd"/>
      <w:r w:rsidRPr="007F2FD6">
        <w:rPr>
          <w:rFonts w:ascii="Arial" w:eastAsia="Times New Roman" w:hAnsi="Arial" w:cs="Arial"/>
          <w:color w:val="000000"/>
          <w:lang w:val="en-US" w:eastAsia="en-GB"/>
        </w:rPr>
        <w:br/>
      </w:r>
      <w:r w:rsidRPr="007F2FD6">
        <w:rPr>
          <w:rFonts w:ascii="Arial" w:eastAsia="Times New Roman" w:hAnsi="Arial" w:cs="Arial"/>
          <w:b/>
          <w:bCs/>
          <w:color w:val="000000"/>
          <w:lang w:val="en-US" w:eastAsia="en-GB"/>
        </w:rPr>
        <w:t>            Phone: </w:t>
      </w:r>
      <w:r w:rsidRPr="007F2FD6">
        <w:rPr>
          <w:rFonts w:ascii="Arial" w:eastAsia="Times New Roman" w:hAnsi="Arial" w:cs="Arial"/>
          <w:color w:val="000000"/>
          <w:lang w:val="en-US" w:eastAsia="en-GB"/>
        </w:rPr>
        <w:t>4822 1896</w:t>
      </w:r>
    </w:p>
    <w:p w14:paraId="32B58A52" w14:textId="2C6EDE65"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Technical support during examination: </w:t>
      </w:r>
      <w:proofErr w:type="spellStart"/>
      <w:r w:rsidRPr="007F2FD6">
        <w:rPr>
          <w:rFonts w:ascii="Arial" w:eastAsia="Times New Roman" w:hAnsi="Arial" w:cs="Arial"/>
          <w:color w:val="000000"/>
          <w:lang w:val="en-US" w:eastAsia="en-GB"/>
        </w:rPr>
        <w:t>Orakel</w:t>
      </w:r>
      <w:proofErr w:type="spellEnd"/>
      <w:r w:rsidRPr="007F2FD6">
        <w:rPr>
          <w:rFonts w:ascii="Arial" w:eastAsia="Times New Roman" w:hAnsi="Arial" w:cs="Arial"/>
          <w:color w:val="000000"/>
          <w:lang w:val="en-US" w:eastAsia="en-GB"/>
        </w:rPr>
        <w:t xml:space="preserve"> support services</w:t>
      </w:r>
      <w:r w:rsidRPr="007F2FD6">
        <w:rPr>
          <w:rFonts w:ascii="Arial" w:eastAsia="Times New Roman" w:hAnsi="Arial" w:cs="Arial"/>
          <w:color w:val="000000"/>
          <w:lang w:val="en-US" w:eastAsia="en-GB"/>
        </w:rPr>
        <w:br/>
        <w:t>            </w:t>
      </w:r>
      <w:r w:rsidRPr="007F2FD6">
        <w:rPr>
          <w:rFonts w:ascii="Arial" w:eastAsia="Times New Roman" w:hAnsi="Arial" w:cs="Arial"/>
          <w:b/>
          <w:bCs/>
          <w:color w:val="000000"/>
          <w:lang w:val="en-US" w:eastAsia="en-GB"/>
        </w:rPr>
        <w:t>Phone:</w:t>
      </w:r>
      <w:r w:rsidRPr="007F2FD6">
        <w:rPr>
          <w:rFonts w:ascii="Arial" w:eastAsia="Times New Roman" w:hAnsi="Arial" w:cs="Arial"/>
          <w:color w:val="000000"/>
          <w:lang w:val="en-US" w:eastAsia="en-GB"/>
        </w:rPr>
        <w:t> 73 59 16 00</w:t>
      </w:r>
    </w:p>
    <w:p w14:paraId="78AB0846" w14:textId="67907895"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color w:val="000000"/>
          <w:lang w:val="en-US" w:eastAsia="en-GB"/>
        </w:rPr>
        <w:t xml:space="preserve">If you experience technical problems during the exam, contact </w:t>
      </w:r>
      <w:proofErr w:type="spellStart"/>
      <w:r w:rsidRPr="007F2FD6">
        <w:rPr>
          <w:rFonts w:ascii="Arial" w:eastAsia="Times New Roman" w:hAnsi="Arial" w:cs="Arial"/>
          <w:color w:val="000000"/>
          <w:lang w:val="en-US" w:eastAsia="en-GB"/>
        </w:rPr>
        <w:t>Orakel</w:t>
      </w:r>
      <w:proofErr w:type="spellEnd"/>
      <w:r w:rsidRPr="007F2FD6">
        <w:rPr>
          <w:rFonts w:ascii="Arial" w:eastAsia="Times New Roman" w:hAnsi="Arial" w:cs="Arial"/>
          <w:color w:val="000000"/>
          <w:lang w:val="en-US" w:eastAsia="en-GB"/>
        </w:rPr>
        <w:t xml:space="preserve"> support services as soon as possible </w:t>
      </w:r>
      <w:r w:rsidRPr="007F2FD6">
        <w:rPr>
          <w:rFonts w:ascii="Arial" w:eastAsia="Times New Roman" w:hAnsi="Arial" w:cs="Arial"/>
          <w:color w:val="000000"/>
          <w:u w:val="single"/>
          <w:lang w:val="en-US" w:eastAsia="en-GB"/>
        </w:rPr>
        <w:t>before the examination time expires</w:t>
      </w:r>
      <w:r w:rsidRPr="007F2FD6">
        <w:rPr>
          <w:rFonts w:ascii="Arial" w:eastAsia="Times New Roman" w:hAnsi="Arial" w:cs="Arial"/>
          <w:color w:val="000000"/>
          <w:lang w:val="en-US" w:eastAsia="en-GB"/>
        </w:rPr>
        <w:t>. If you don’t get through immediately, hold the line until your call is answered.</w:t>
      </w:r>
    </w:p>
    <w:p w14:paraId="54695EBD" w14:textId="77777777"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color w:val="000000"/>
          <w:lang w:val="en-US" w:eastAsia="en-GB"/>
        </w:rPr>
        <w:t> </w:t>
      </w:r>
    </w:p>
    <w:p w14:paraId="4930C500" w14:textId="394357EA"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OTHER INFORMATION</w:t>
      </w:r>
    </w:p>
    <w:p w14:paraId="49036036" w14:textId="164F639A"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Make your own assumptions: </w:t>
      </w:r>
      <w:r w:rsidRPr="007F2FD6">
        <w:rPr>
          <w:rFonts w:ascii="Arial" w:eastAsia="Times New Roman" w:hAnsi="Arial" w:cs="Arial"/>
          <w:color w:val="000000"/>
          <w:lang w:val="en-US" w:eastAsia="en-GB"/>
        </w:rPr>
        <w:t>If a question is unclear/vague, make your own assumptions and specify them in your answer. Only contact academic contact in case of errors or insufficiencies in the question set.</w:t>
      </w:r>
    </w:p>
    <w:p w14:paraId="7ECCC9C2" w14:textId="4584D639"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Cheating/Plagiarism: </w:t>
      </w:r>
      <w:r w:rsidRPr="007F2FD6">
        <w:rPr>
          <w:rFonts w:ascii="Arial" w:eastAsia="Times New Roman" w:hAnsi="Arial" w:cs="Arial"/>
          <w:color w:val="000000"/>
          <w:lang w:val="en-US" w:eastAsia="en-GB"/>
        </w:rPr>
        <w:t xml:space="preserve">The exam is an individual, independent work. Examination aids are permitted, but make sure you follow any instructions regarding citations. During the exam it is not permitted to communicate with others about the exam </w:t>
      </w:r>
      <w:proofErr w:type="gramStart"/>
      <w:r w:rsidRPr="007F2FD6">
        <w:rPr>
          <w:rFonts w:ascii="Arial" w:eastAsia="Times New Roman" w:hAnsi="Arial" w:cs="Arial"/>
          <w:color w:val="000000"/>
          <w:lang w:val="en-US" w:eastAsia="en-GB"/>
        </w:rPr>
        <w:t>questions, or</w:t>
      </w:r>
      <w:proofErr w:type="gramEnd"/>
      <w:r w:rsidRPr="007F2FD6">
        <w:rPr>
          <w:rFonts w:ascii="Arial" w:eastAsia="Times New Roman" w:hAnsi="Arial" w:cs="Arial"/>
          <w:color w:val="000000"/>
          <w:lang w:val="en-US" w:eastAsia="en-GB"/>
        </w:rPr>
        <w:t xml:space="preserve"> distribute drafts for solutions. Such communication is regarded as cheating. All submitted answers will be subject to plagiarism control. </w:t>
      </w:r>
      <w:hyperlink r:id="rId4" w:history="1">
        <w:r w:rsidRPr="007F2FD6">
          <w:rPr>
            <w:rFonts w:ascii="Arial" w:eastAsia="Times New Roman" w:hAnsi="Arial" w:cs="Arial"/>
            <w:i/>
            <w:iCs/>
            <w:color w:val="0000FF"/>
            <w:u w:val="single"/>
            <w:lang w:val="en-US" w:eastAsia="en-GB"/>
          </w:rPr>
          <w:t>Read more about cheating and plagiarism here.</w:t>
        </w:r>
      </w:hyperlink>
    </w:p>
    <w:p w14:paraId="6F1376E7" w14:textId="70CC9DBC"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Citations: </w:t>
      </w:r>
      <w:r w:rsidRPr="007F2FD6">
        <w:rPr>
          <w:rFonts w:ascii="Arial" w:eastAsia="Times New Roman" w:hAnsi="Arial" w:cs="Arial"/>
          <w:color w:val="000000"/>
          <w:lang w:val="en-US" w:eastAsia="en-GB"/>
        </w:rPr>
        <w:t>If using expressions from the course textbook you should refer to the equation numbers in the textbook, explain why this expression is valid in the situation considered in your problem, and start by copying the expression in your solution.</w:t>
      </w:r>
    </w:p>
    <w:p w14:paraId="2934FA16" w14:textId="575B9632"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Notifications: </w:t>
      </w:r>
      <w:r w:rsidRPr="007F2FD6">
        <w:rPr>
          <w:rFonts w:ascii="Arial" w:eastAsia="Times New Roman" w:hAnsi="Arial" w:cs="Arial"/>
          <w:color w:val="000000"/>
          <w:lang w:val="en-US" w:eastAsia="en-GB"/>
        </w:rPr>
        <w:t>If there is a need to send a message to the candidates during the exam (</w:t>
      </w:r>
      <w:proofErr w:type="gramStart"/>
      <w:r w:rsidRPr="007F2FD6">
        <w:rPr>
          <w:rFonts w:ascii="Arial" w:eastAsia="Times New Roman" w:hAnsi="Arial" w:cs="Arial"/>
          <w:color w:val="000000"/>
          <w:lang w:val="en-US" w:eastAsia="en-GB"/>
        </w:rPr>
        <w:t>e.g.</w:t>
      </w:r>
      <w:proofErr w:type="gramEnd"/>
      <w:r w:rsidRPr="007F2FD6">
        <w:rPr>
          <w:rFonts w:ascii="Arial" w:eastAsia="Times New Roman" w:hAnsi="Arial" w:cs="Arial"/>
          <w:color w:val="000000"/>
          <w:lang w:val="en-US" w:eastAsia="en-GB"/>
        </w:rPr>
        <w:t xml:space="preserve"> if there is an error in the question set), this will be done by sending a notification in </w:t>
      </w:r>
      <w:proofErr w:type="spellStart"/>
      <w:r w:rsidRPr="007F2FD6">
        <w:rPr>
          <w:rFonts w:ascii="Arial" w:eastAsia="Times New Roman" w:hAnsi="Arial" w:cs="Arial"/>
          <w:color w:val="000000"/>
          <w:lang w:val="en-US" w:eastAsia="en-GB"/>
        </w:rPr>
        <w:t>Inspera</w:t>
      </w:r>
      <w:proofErr w:type="spellEnd"/>
      <w:r w:rsidRPr="007F2FD6">
        <w:rPr>
          <w:rFonts w:ascii="Arial" w:eastAsia="Times New Roman" w:hAnsi="Arial" w:cs="Arial"/>
          <w:color w:val="000000"/>
          <w:lang w:val="en-US" w:eastAsia="en-GB"/>
        </w:rPr>
        <w:t xml:space="preserve">. A dialogue box will appear. You can re-read the notification by clicking the bell icon in the top right-hand corner of the screen. All candidates will </w:t>
      </w:r>
      <w:r w:rsidRPr="007F2FD6">
        <w:rPr>
          <w:rFonts w:ascii="Arial" w:eastAsia="Times New Roman" w:hAnsi="Arial" w:cs="Arial"/>
          <w:color w:val="000000"/>
          <w:lang w:val="en-US" w:eastAsia="en-GB"/>
        </w:rPr>
        <w:lastRenderedPageBreak/>
        <w:t>also receive an SMS to ensure that nobody misses out on important information. Please keep your phone available during the exam.</w:t>
      </w:r>
    </w:p>
    <w:p w14:paraId="4E31CBE9" w14:textId="1874D004"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Weighting:</w:t>
      </w:r>
      <w:r w:rsidRPr="007F2FD6">
        <w:rPr>
          <w:rFonts w:ascii="Arial" w:eastAsia="Times New Roman" w:hAnsi="Arial" w:cs="Arial"/>
          <w:color w:val="000000"/>
          <w:lang w:val="en-US" w:eastAsia="en-GB"/>
        </w:rPr>
        <w:t> The exam set consists of nine items, Problems 1, 2, 3, 4, 5, 6, 7a, 7b and 7c. These nine items are given equal weight in the evaluation.</w:t>
      </w:r>
    </w:p>
    <w:p w14:paraId="36A1C300" w14:textId="77777777" w:rsid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color w:val="000000"/>
          <w:lang w:val="en-US" w:eastAsia="en-GB"/>
        </w:rPr>
        <w:t> </w:t>
      </w:r>
    </w:p>
    <w:p w14:paraId="2FEAB953" w14:textId="0BEA4D3D"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ABOUT SUBMISSION</w:t>
      </w:r>
    </w:p>
    <w:p w14:paraId="214753EB" w14:textId="24776BC1"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How to answer questions: </w:t>
      </w:r>
      <w:r w:rsidRPr="007F2FD6">
        <w:rPr>
          <w:rFonts w:ascii="Arial" w:eastAsia="Times New Roman" w:hAnsi="Arial" w:cs="Arial"/>
          <w:color w:val="000000"/>
          <w:lang w:val="en-US" w:eastAsia="en-GB"/>
        </w:rPr>
        <w:t>In problems that ask for a file upload, the uploaded file should be a </w:t>
      </w:r>
      <w:r w:rsidRPr="007F2FD6">
        <w:rPr>
          <w:rFonts w:ascii="Arial" w:eastAsia="Times New Roman" w:hAnsi="Arial" w:cs="Arial"/>
          <w:b/>
          <w:bCs/>
          <w:color w:val="000000"/>
          <w:lang w:val="en-US" w:eastAsia="en-GB"/>
        </w:rPr>
        <w:t>pdf file</w:t>
      </w:r>
      <w:r w:rsidRPr="007F2FD6">
        <w:rPr>
          <w:rFonts w:ascii="Arial" w:eastAsia="Times New Roman" w:hAnsi="Arial" w:cs="Arial"/>
          <w:color w:val="000000"/>
          <w:lang w:val="en-US" w:eastAsia="en-GB"/>
        </w:rPr>
        <w:t>. The uploaded files should only contain R input/output and your </w:t>
      </w:r>
      <w:r w:rsidRPr="007F2FD6">
        <w:rPr>
          <w:rFonts w:ascii="Arial" w:eastAsia="Times New Roman" w:hAnsi="Arial" w:cs="Arial"/>
          <w:b/>
          <w:bCs/>
          <w:color w:val="000000"/>
          <w:lang w:val="en-US" w:eastAsia="en-GB"/>
        </w:rPr>
        <w:t>handwritten </w:t>
      </w:r>
      <w:r w:rsidRPr="007F2FD6">
        <w:rPr>
          <w:rFonts w:ascii="Arial" w:eastAsia="Times New Roman" w:hAnsi="Arial" w:cs="Arial"/>
          <w:color w:val="000000"/>
          <w:lang w:val="en-US" w:eastAsia="en-GB"/>
        </w:rPr>
        <w:t>derivations and discussions. </w:t>
      </w:r>
      <w:r w:rsidRPr="007F2FD6">
        <w:rPr>
          <w:rFonts w:ascii="Arial" w:eastAsia="Times New Roman" w:hAnsi="Arial" w:cs="Arial"/>
          <w:b/>
          <w:bCs/>
          <w:color w:val="000000"/>
          <w:lang w:val="en-US" w:eastAsia="en-GB"/>
        </w:rPr>
        <w:t>It is strongly advised that you upload a solution as soon as you are finished with an exercise. You should not upload all the solutions at the end of the exam period as this may cause technical problems.</w:t>
      </w:r>
    </w:p>
    <w:p w14:paraId="5189A19F" w14:textId="4CEAFB7C"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When correcting the exam emphasis will be placed on the answers being logical and that they contain </w:t>
      </w:r>
      <w:proofErr w:type="gramStart"/>
      <w:r w:rsidRPr="007F2FD6">
        <w:rPr>
          <w:rFonts w:ascii="Arial" w:eastAsia="Times New Roman" w:hAnsi="Arial" w:cs="Arial"/>
          <w:b/>
          <w:bCs/>
          <w:color w:val="000000"/>
          <w:lang w:val="en-US" w:eastAsia="en-GB"/>
        </w:rPr>
        <w:t>all natural</w:t>
      </w:r>
      <w:proofErr w:type="gramEnd"/>
      <w:r w:rsidRPr="007F2FD6">
        <w:rPr>
          <w:rFonts w:ascii="Arial" w:eastAsia="Times New Roman" w:hAnsi="Arial" w:cs="Arial"/>
          <w:b/>
          <w:bCs/>
          <w:color w:val="000000"/>
          <w:lang w:val="en-US" w:eastAsia="en-GB"/>
        </w:rPr>
        <w:t xml:space="preserve"> intermediate calculation. </w:t>
      </w:r>
      <w:r w:rsidRPr="007F2FD6">
        <w:rPr>
          <w:rFonts w:ascii="Arial" w:eastAsia="Times New Roman" w:hAnsi="Arial" w:cs="Arial"/>
          <w:color w:val="000000"/>
          <w:lang w:val="en-US" w:eastAsia="en-GB"/>
        </w:rPr>
        <w:t xml:space="preserve">Except in the </w:t>
      </w:r>
      <w:proofErr w:type="gramStart"/>
      <w:r w:rsidRPr="007F2FD6">
        <w:rPr>
          <w:rFonts w:ascii="Arial" w:eastAsia="Times New Roman" w:hAnsi="Arial" w:cs="Arial"/>
          <w:color w:val="000000"/>
          <w:lang w:val="en-US" w:eastAsia="en-GB"/>
        </w:rPr>
        <w:t>multiple choice</w:t>
      </w:r>
      <w:proofErr w:type="gramEnd"/>
      <w:r w:rsidRPr="007F2FD6">
        <w:rPr>
          <w:rFonts w:ascii="Arial" w:eastAsia="Times New Roman" w:hAnsi="Arial" w:cs="Arial"/>
          <w:color w:val="000000"/>
          <w:lang w:val="en-US" w:eastAsia="en-GB"/>
        </w:rPr>
        <w:t xml:space="preserve"> questions in Problems 2 and 5, you should give reasons for all your answers.</w:t>
      </w:r>
    </w:p>
    <w:p w14:paraId="282B31F7" w14:textId="465F8C41"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File upload</w:t>
      </w:r>
      <w:r w:rsidRPr="007F2FD6">
        <w:rPr>
          <w:rFonts w:ascii="Arial" w:eastAsia="Times New Roman" w:hAnsi="Arial" w:cs="Arial"/>
          <w:color w:val="000000"/>
          <w:lang w:val="en-US" w:eastAsia="en-GB"/>
        </w:rPr>
        <w:t>: When working in other programs because parts of/the entire answer should be uploaded as a file attachment – make sure to save your work regularly.</w:t>
      </w:r>
    </w:p>
    <w:p w14:paraId="5CBD5063" w14:textId="0DDE66A4"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color w:val="000000"/>
          <w:lang w:val="en-US" w:eastAsia="en-GB"/>
        </w:rPr>
        <w:t>All files must be uploaded </w:t>
      </w:r>
      <w:r w:rsidRPr="007F2FD6">
        <w:rPr>
          <w:rFonts w:ascii="Arial" w:eastAsia="Times New Roman" w:hAnsi="Arial" w:cs="Arial"/>
          <w:color w:val="000000"/>
          <w:u w:val="single"/>
          <w:lang w:val="en-US" w:eastAsia="en-GB"/>
        </w:rPr>
        <w:t>before</w:t>
      </w:r>
      <w:r w:rsidRPr="007F2FD6">
        <w:rPr>
          <w:rFonts w:ascii="Arial" w:eastAsia="Times New Roman" w:hAnsi="Arial" w:cs="Arial"/>
          <w:color w:val="000000"/>
          <w:lang w:val="en-US" w:eastAsia="en-GB"/>
        </w:rPr>
        <w:t> the examination time expires. </w:t>
      </w:r>
    </w:p>
    <w:p w14:paraId="54C5950F" w14:textId="3062FC80"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color w:val="000000"/>
          <w:lang w:val="en-US" w:eastAsia="en-GB"/>
        </w:rPr>
        <w:t>The file types allowed are specified in the upload assignment(s).</w:t>
      </w:r>
    </w:p>
    <w:p w14:paraId="48052831" w14:textId="48BCCCCD"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color w:val="000000"/>
          <w:lang w:val="en-US" w:eastAsia="en-GB"/>
        </w:rPr>
        <w:t>30 minutes are added to the examination time to manage the sketches/calculations/files. The additional time is included in the remaining examination time shown in the top left-hand corner.</w:t>
      </w:r>
    </w:p>
    <w:p w14:paraId="21CEABD7" w14:textId="234BD1ED"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color w:val="000000"/>
          <w:lang w:val="en-US" w:eastAsia="en-GB"/>
        </w:rPr>
        <w:t>NB! You are responsible to ensure that the file(s) are correct and not corrupt/damaged. Check the file(s) you have uploaded by clicking “Download” when viewing the question. All files can be removed or replaced as long as the test is open.</w:t>
      </w:r>
    </w:p>
    <w:p w14:paraId="10A32183" w14:textId="77777777"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color w:val="000000"/>
          <w:lang w:val="en-US" w:eastAsia="en-GB"/>
        </w:rPr>
        <w:t> </w:t>
      </w:r>
    </w:p>
    <w:p w14:paraId="5D49603A" w14:textId="77777777"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hyperlink r:id="rId5" w:history="1">
        <w:r w:rsidRPr="007F2FD6">
          <w:rPr>
            <w:rFonts w:ascii="Arial" w:eastAsia="Times New Roman" w:hAnsi="Arial" w:cs="Arial"/>
            <w:i/>
            <w:iCs/>
            <w:color w:val="0000FF"/>
            <w:u w:val="single"/>
            <w:lang w:val="en-US" w:eastAsia="en-GB"/>
          </w:rPr>
          <w:t>How to digitize your sketches/calculations</w:t>
        </w:r>
      </w:hyperlink>
    </w:p>
    <w:p w14:paraId="62FD6F67" w14:textId="77777777"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hyperlink r:id="rId6" w:history="1">
        <w:r w:rsidRPr="007F2FD6">
          <w:rPr>
            <w:rFonts w:ascii="Arial" w:eastAsia="Times New Roman" w:hAnsi="Arial" w:cs="Arial"/>
            <w:i/>
            <w:iCs/>
            <w:color w:val="0000FF"/>
            <w:u w:val="single"/>
            <w:lang w:val="en-US" w:eastAsia="en-GB"/>
          </w:rPr>
          <w:t>How to create PDF documents</w:t>
        </w:r>
      </w:hyperlink>
    </w:p>
    <w:p w14:paraId="2FA7B68F" w14:textId="77777777"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hyperlink r:id="rId7" w:history="1">
        <w:r w:rsidRPr="007F2FD6">
          <w:rPr>
            <w:rFonts w:ascii="Arial" w:eastAsia="Times New Roman" w:hAnsi="Arial" w:cs="Arial"/>
            <w:i/>
            <w:iCs/>
            <w:color w:val="0000FF"/>
            <w:u w:val="single"/>
            <w:lang w:val="en-US" w:eastAsia="en-GB"/>
          </w:rPr>
          <w:t>Remove personal information from the file(s) you want to upload</w:t>
        </w:r>
      </w:hyperlink>
    </w:p>
    <w:p w14:paraId="50135441" w14:textId="77777777"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color w:val="000000"/>
          <w:lang w:val="en-US" w:eastAsia="en-GB"/>
        </w:rPr>
        <w:t> </w:t>
      </w:r>
    </w:p>
    <w:p w14:paraId="10942652" w14:textId="77777777"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lastRenderedPageBreak/>
        <w:t>Automatic submission: </w:t>
      </w:r>
      <w:r w:rsidRPr="007F2FD6">
        <w:rPr>
          <w:rFonts w:ascii="Arial" w:eastAsia="Times New Roman" w:hAnsi="Arial" w:cs="Arial"/>
          <w:color w:val="000000"/>
          <w:lang w:val="en-US" w:eastAsia="en-GB"/>
        </w:rPr>
        <w:t>Your answer will be submitted automatically when the examination time expires and the test closes, if you have answered at least one question. This will happen even if you do not click “Submit and return to dashboard” on the last page of the question set. You can reopen and edit your answer as long as the test is open. If no questions are answered by the time the examination time expires, your answer will not be submitted. This is considered as “did not attend the exam”. </w:t>
      </w:r>
    </w:p>
    <w:p w14:paraId="67D0B919" w14:textId="48142E7B"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Withdrawing from the exam: </w:t>
      </w:r>
      <w:r w:rsidRPr="007F2FD6">
        <w:rPr>
          <w:rFonts w:ascii="Arial" w:eastAsia="Times New Roman" w:hAnsi="Arial" w:cs="Arial"/>
          <w:color w:val="000000"/>
          <w:lang w:val="en-US" w:eastAsia="en-GB"/>
        </w:rPr>
        <w:t xml:space="preserve">If you become </w:t>
      </w:r>
      <w:proofErr w:type="gramStart"/>
      <w:r w:rsidRPr="007F2FD6">
        <w:rPr>
          <w:rFonts w:ascii="Arial" w:eastAsia="Times New Roman" w:hAnsi="Arial" w:cs="Arial"/>
          <w:color w:val="000000"/>
          <w:lang w:val="en-US" w:eastAsia="en-GB"/>
        </w:rPr>
        <w:t>ill, or</w:t>
      </w:r>
      <w:proofErr w:type="gramEnd"/>
      <w:r w:rsidRPr="007F2FD6">
        <w:rPr>
          <w:rFonts w:ascii="Arial" w:eastAsia="Times New Roman" w:hAnsi="Arial" w:cs="Arial"/>
          <w:color w:val="000000"/>
          <w:lang w:val="en-US" w:eastAsia="en-GB"/>
        </w:rPr>
        <w:t xml:space="preserve"> wish to submit a blank test/withdraw from the exam for another reason, go to the menu in the top right-hand corner and click “Submit blank”. This cannot be undone, even if the test is still open.</w:t>
      </w:r>
    </w:p>
    <w:p w14:paraId="09E460E9" w14:textId="69F66C9C" w:rsidR="007F2FD6" w:rsidRPr="007F2FD6" w:rsidRDefault="007F2FD6" w:rsidP="007F2FD6">
      <w:pPr>
        <w:spacing w:before="100" w:beforeAutospacing="1" w:after="100" w:afterAutospacing="1" w:line="300" w:lineRule="atLeast"/>
        <w:rPr>
          <w:rFonts w:ascii="Arial" w:eastAsia="Times New Roman" w:hAnsi="Arial" w:cs="Arial"/>
          <w:color w:val="000000"/>
          <w:lang w:val="en-US" w:eastAsia="en-GB"/>
        </w:rPr>
      </w:pPr>
      <w:r w:rsidRPr="007F2FD6">
        <w:rPr>
          <w:rFonts w:ascii="Arial" w:eastAsia="Times New Roman" w:hAnsi="Arial" w:cs="Arial"/>
          <w:b/>
          <w:bCs/>
          <w:color w:val="000000"/>
          <w:lang w:val="en-US" w:eastAsia="en-GB"/>
        </w:rPr>
        <w:t>Accessing your answer post-submission: </w:t>
      </w:r>
      <w:r w:rsidRPr="007F2FD6">
        <w:rPr>
          <w:rFonts w:ascii="Arial" w:eastAsia="Times New Roman" w:hAnsi="Arial" w:cs="Arial"/>
          <w:color w:val="000000"/>
          <w:lang w:val="en-US" w:eastAsia="en-GB"/>
        </w:rPr>
        <w:t>You will find your answer in Archive when the examination time has expired.</w:t>
      </w:r>
    </w:p>
    <w:p w14:paraId="11DFE574" w14:textId="0D4743D1" w:rsidR="007F2FD6" w:rsidRPr="007F2FD6" w:rsidRDefault="007F2FD6" w:rsidP="007F2FD6">
      <w:pPr>
        <w:spacing w:before="100" w:beforeAutospacing="1" w:after="165" w:line="300" w:lineRule="atLeast"/>
        <w:rPr>
          <w:rFonts w:ascii="Arial" w:eastAsia="Times New Roman" w:hAnsi="Arial" w:cs="Arial"/>
          <w:color w:val="000000"/>
          <w:lang w:val="en-US" w:eastAsia="en-GB"/>
        </w:rPr>
      </w:pPr>
    </w:p>
    <w:sectPr w:rsidR="007F2FD6" w:rsidRPr="007F2F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D6"/>
    <w:rsid w:val="007F2FD6"/>
  </w:rsids>
  <m:mathPr>
    <m:mathFont m:val="Cambria Math"/>
    <m:brkBin m:val="before"/>
    <m:brkBinSub m:val="--"/>
    <m:smallFrac m:val="0"/>
    <m:dispDef/>
    <m:lMargin m:val="0"/>
    <m:rMargin m:val="0"/>
    <m:defJc m:val="centerGroup"/>
    <m:wrapIndent m:val="1440"/>
    <m:intLim m:val="subSup"/>
    <m:naryLim m:val="undOvr"/>
  </m:mathPr>
  <w:themeFontLang w:val="en-NO"/>
  <w:clrSchemeMapping w:bg1="light1" w:t1="dark1" w:bg2="light2" w:t2="dark2" w:accent1="accent1" w:accent2="accent2" w:accent3="accent3" w:accent4="accent4" w:accent5="accent5" w:accent6="accent6" w:hyperlink="hyperlink" w:followedHyperlink="followedHyperlink"/>
  <w:decimalSymbol w:val=","/>
  <w:listSeparator w:val=","/>
  <w14:docId w14:val="1C1A4C6D"/>
  <w15:chartTrackingRefBased/>
  <w15:docId w15:val="{FE4A2D0F-10C9-4043-8CBC-A75F890E0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F2FD6"/>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2FD6"/>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7F2FD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7F2FD6"/>
  </w:style>
  <w:style w:type="character" w:styleId="Hyperlink">
    <w:name w:val="Hyperlink"/>
    <w:basedOn w:val="DefaultParagraphFont"/>
    <w:uiPriority w:val="99"/>
    <w:semiHidden/>
    <w:unhideWhenUsed/>
    <w:rsid w:val="007F2FD6"/>
    <w:rPr>
      <w:color w:val="0000FF"/>
      <w:u w:val="single"/>
    </w:rPr>
  </w:style>
  <w:style w:type="character" w:styleId="Strong">
    <w:name w:val="Strong"/>
    <w:basedOn w:val="DefaultParagraphFont"/>
    <w:uiPriority w:val="22"/>
    <w:qFormat/>
    <w:rsid w:val="007F2F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686228">
      <w:bodyDiv w:val="1"/>
      <w:marLeft w:val="0"/>
      <w:marRight w:val="0"/>
      <w:marTop w:val="0"/>
      <w:marBottom w:val="0"/>
      <w:divBdr>
        <w:top w:val="none" w:sz="0" w:space="0" w:color="auto"/>
        <w:left w:val="none" w:sz="0" w:space="0" w:color="auto"/>
        <w:bottom w:val="none" w:sz="0" w:space="0" w:color="auto"/>
        <w:right w:val="none" w:sz="0" w:space="0" w:color="auto"/>
      </w:divBdr>
      <w:divsChild>
        <w:div w:id="1559320772">
          <w:marLeft w:val="0"/>
          <w:marRight w:val="0"/>
          <w:marTop w:val="240"/>
          <w:marBottom w:val="0"/>
          <w:divBdr>
            <w:top w:val="none" w:sz="0" w:space="0" w:color="auto"/>
            <w:left w:val="none" w:sz="0" w:space="0" w:color="auto"/>
            <w:bottom w:val="none" w:sz="0" w:space="0" w:color="auto"/>
            <w:right w:val="none" w:sz="0" w:space="0" w:color="auto"/>
          </w:divBdr>
          <w:divsChild>
            <w:div w:id="256400650">
              <w:marLeft w:val="0"/>
              <w:marRight w:val="0"/>
              <w:marTop w:val="0"/>
              <w:marBottom w:val="0"/>
              <w:divBdr>
                <w:top w:val="none" w:sz="0" w:space="0" w:color="auto"/>
                <w:left w:val="none" w:sz="0" w:space="0" w:color="auto"/>
                <w:bottom w:val="none" w:sz="0" w:space="0" w:color="auto"/>
                <w:right w:val="none" w:sz="0" w:space="0" w:color="auto"/>
              </w:divBdr>
              <w:divsChild>
                <w:div w:id="763695873">
                  <w:marLeft w:val="0"/>
                  <w:marRight w:val="0"/>
                  <w:marTop w:val="0"/>
                  <w:marBottom w:val="0"/>
                  <w:divBdr>
                    <w:top w:val="none" w:sz="0" w:space="0" w:color="auto"/>
                    <w:left w:val="none" w:sz="0" w:space="0" w:color="auto"/>
                    <w:bottom w:val="none" w:sz="0" w:space="0" w:color="auto"/>
                    <w:right w:val="none" w:sz="0" w:space="0" w:color="auto"/>
                  </w:divBdr>
                  <w:divsChild>
                    <w:div w:id="155773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nnsida.ntnu.no/wiki/-/wiki/English/How+to+remove+personal+information+from+documents+-+for+stud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nsida.ntnu.no/wiki/-/wiki/English/How+to+create+PDF+documents" TargetMode="External"/><Relationship Id="rId5" Type="http://schemas.openxmlformats.org/officeDocument/2006/relationships/hyperlink" Target="https://innsida.ntnu.no/wiki/-/wiki/English/Home%20Exam%20with%20hand%20drawings" TargetMode="External"/><Relationship Id="rId4" Type="http://schemas.openxmlformats.org/officeDocument/2006/relationships/hyperlink" Target="https://innsida.ntnu.no/wiki/-/wiki/English/Cheating+on+exam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740</Words>
  <Characters>4221</Characters>
  <Application>Microsoft Office Word</Application>
  <DocSecurity>0</DocSecurity>
  <Lines>35</Lines>
  <Paragraphs>9</Paragraphs>
  <ScaleCrop>false</ScaleCrop>
  <Company/>
  <LinksUpToDate>false</LinksUpToDate>
  <CharactersWithSpaces>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Håkon Tjelmeland</dc:creator>
  <cp:keywords/>
  <dc:description/>
  <cp:lastModifiedBy>Håkon Tjelmeland</cp:lastModifiedBy>
  <cp:revision>1</cp:revision>
  <dcterms:created xsi:type="dcterms:W3CDTF">2021-05-21T06:54:00Z</dcterms:created>
  <dcterms:modified xsi:type="dcterms:W3CDTF">2021-05-21T06:57:00Z</dcterms:modified>
</cp:coreProperties>
</file>